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14B7">
      <w:pPr>
        <w:pStyle w:val="2"/>
        <w:adjustRightInd w:val="0"/>
        <w:spacing w:line="560" w:lineRule="exact"/>
        <w:ind w:left="0"/>
        <w:jc w:val="both"/>
        <w:rPr>
          <w:rFonts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5257D38B"/>
    <w:p w14:paraId="43F0484A"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北京师范大学珠海校区202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-202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学年</w:t>
      </w:r>
    </w:p>
    <w:p w14:paraId="74122681"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第一学期班级建设基金项目参考主题</w:t>
      </w:r>
    </w:p>
    <w:p w14:paraId="707EE0AF">
      <w:pPr>
        <w:rPr>
          <w:rFonts w:ascii="黑体" w:hAnsi="黑体" w:eastAsia="黑体" w:cs="仿宋"/>
          <w:kern w:val="0"/>
          <w:sz w:val="32"/>
          <w:szCs w:val="32"/>
          <w:lang w:bidi="zh-CN"/>
        </w:rPr>
      </w:pPr>
    </w:p>
    <w:p w14:paraId="19907CC9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一、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“喜迎二十大 奋进新征程”主题宣传教育活动</w:t>
      </w:r>
    </w:p>
    <w:p w14:paraId="570FE07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迎接党的二十大胜利召开，以党的二十大为主题，各班级通过阅读活动、知识竞赛、主题班会、讲座论坛、参观展览等形式展开理论学习，充分学习宣传党和国家事业取得的历史性成就、发生的历史性变革，鼓励同学们领悟初心使命，增强奋进力量。</w:t>
      </w:r>
    </w:p>
    <w:p w14:paraId="35342013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二、“祖国在我心中”爱国主义主题教育活动</w:t>
      </w:r>
    </w:p>
    <w:p w14:paraId="2BBF4C8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爱国主义是是中华民族最重要的精神财富，为厚植爱国主义情怀，高扬爱国主义旗帜，以国庆为重要节点，各班级开展主题班会、理论学习、实地参观、主题观影等形式，学习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习近平新时代中国特色社会主义思想、党史、国史、改革开放史，了解世界形势与</w:t>
      </w:r>
      <w:r>
        <w:rPr>
          <w:rFonts w:hint="eastAsia" w:ascii="仿宋" w:hAnsi="仿宋" w:eastAsia="仿宋"/>
          <w:sz w:val="32"/>
          <w:szCs w:val="32"/>
        </w:rPr>
        <w:t>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 w14:paraId="17223C73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三、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“百廿华诞 共谱新篇”爱校荣校主题教育活动</w:t>
      </w:r>
    </w:p>
    <w:p w14:paraId="1775C2C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以建校120周年为契机，围绕“我与北师大的故事”主题，各班级通过校史宣讲、研读校史、</w:t>
      </w:r>
      <w:r>
        <w:rPr>
          <w:rFonts w:hint="eastAsia" w:ascii="仿宋" w:hAnsi="仿宋" w:eastAsia="仿宋"/>
          <w:sz w:val="32"/>
          <w:szCs w:val="32"/>
        </w:rPr>
        <w:t>歌曲学唱、</w:t>
      </w:r>
      <w:r>
        <w:rPr>
          <w:rFonts w:ascii="仿宋" w:hAnsi="仿宋" w:eastAsia="仿宋"/>
          <w:sz w:val="32"/>
          <w:szCs w:val="32"/>
        </w:rPr>
        <w:t>校友</w:t>
      </w:r>
      <w:r>
        <w:rPr>
          <w:rFonts w:hint="eastAsia" w:ascii="仿宋" w:hAnsi="仿宋" w:eastAsia="仿宋"/>
          <w:sz w:val="32"/>
          <w:szCs w:val="32"/>
        </w:rPr>
        <w:t>讲坛等形式</w:t>
      </w:r>
      <w:r>
        <w:rPr>
          <w:rFonts w:ascii="仿宋" w:hAnsi="仿宋" w:eastAsia="仿宋"/>
          <w:sz w:val="32"/>
          <w:szCs w:val="32"/>
        </w:rPr>
        <w:t>，深入开展校史校情教育，将爱党爱国与爱校荣校相结合。通过征文比赛、演讲比赛等形式，分享个人成长与学校发展息息相关的故事，进一步弘扬学校优良传统，增强爱校荣校情怀。</w:t>
      </w:r>
    </w:p>
    <w:p w14:paraId="5D9C6797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四、学习习近平总书记给“优师计划”师范生重要回信精神活动</w:t>
      </w:r>
    </w:p>
    <w:p w14:paraId="2FEB37E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总书记给北京师范大学“优师计划”师范生的回信为主题，以“四有”好老师为目标，学习回信相关内容、培育师道精神，结合师范生、教育硕士等学生群体的学业特点、专业特色以及职业发展需求，开展师德论坛、名师沙龙、主题讲座、开展板书及说课等教师技能比赛、经验交流会等活动，引导学生坚定教师职业理想，提升教学技能，锻炼实践能力，为成为“四有”好老师打下坚实基础。</w:t>
      </w:r>
    </w:p>
    <w:p w14:paraId="210BB2D1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五、“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规划人生 筑梦未来”生涯发展主题活动</w:t>
      </w:r>
    </w:p>
    <w:p w14:paraId="3A83ECF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引导学生提升求职技能、做好就业准备，围绕职业发展、生涯规划、创新创业、实习实践等主题，各班级通过邀请优秀学长、知名院友等举办讲座、交流论坛，组织政策解析、简历修改、面试辅导、生涯规划等活动，举办创新创业讲座、创业经验沙龙，组织赴企事业参观学习与实习实践等活动，助力学生做好职业规划。</w:t>
      </w:r>
    </w:p>
    <w:p w14:paraId="25B3E2D2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六、</w:t>
      </w:r>
      <w:bookmarkStart w:id="0" w:name="_Hlk114755853"/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“共建文明校园”劳动实践</w:t>
      </w:r>
    </w:p>
    <w:p w14:paraId="3FF7FF9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深入学习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贯彻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习近平生态文明思想，创建绿色文明校园。通过组织种花植树、修剪草坪、池塘清淤、清扫垃圾等志愿服务、“变废为宝”创意比赛、环保标语设计、垃圾分类宣传等活动，着力优化校园文明环境、提升学生精神文明素养，促使学生认识到生态文明的重要性，树立爱护环境、珍惜绿色、美化校园的责任心，投身劳动实践，以微小行动建设绿色校园。</w:t>
      </w:r>
    </w:p>
    <w:bookmarkEnd w:id="0"/>
    <w:p w14:paraId="72270025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七、“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守护心灵 健康成长”心理支持主题活动</w:t>
      </w:r>
    </w:p>
    <w:p w14:paraId="5D3D76A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为加强心理健康教育、满足心灵成长需求、增强班级凝聚力，围绕心理健康主题，各班级通过开展素质拓展、团体辅导、专题讲座、成长沙龙、手工制作、艺术鉴赏等形式的班级活动</w:t>
      </w:r>
      <w:r>
        <w:rPr>
          <w:rFonts w:hint="eastAsia" w:ascii="仿宋" w:hAnsi="仿宋" w:eastAsia="仿宋"/>
          <w:sz w:val="32"/>
          <w:szCs w:val="32"/>
        </w:rPr>
        <w:t>，加强心理健康教育，</w:t>
      </w:r>
      <w:r>
        <w:rPr>
          <w:rFonts w:ascii="仿宋" w:hAnsi="仿宋" w:eastAsia="仿宋"/>
          <w:sz w:val="32"/>
          <w:szCs w:val="32"/>
        </w:rPr>
        <w:t>提升学生的心理素质水平，促进身心健康发展。</w:t>
      </w:r>
    </w:p>
    <w:p w14:paraId="19FE2EE7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八、</w:t>
      </w:r>
      <w:bookmarkStart w:id="1" w:name="_Hlk114755833"/>
      <w:r>
        <w:rPr>
          <w:rFonts w:ascii="黑体" w:hAnsi="黑体" w:eastAsia="黑体" w:cs="仿宋"/>
          <w:kern w:val="0"/>
          <w:sz w:val="32"/>
          <w:szCs w:val="32"/>
          <w:lang w:bidi="zh-CN"/>
        </w:rPr>
        <w:t>“阳光成才 全面发展”时代新人主题活动</w:t>
      </w:r>
    </w:p>
    <w:p w14:paraId="475A10E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为培养德智体美劳全面发展的时代新人，围绕“艺术零距离”“我运动·我阳光·我健康”等主题，各班级</w:t>
      </w:r>
      <w:r>
        <w:rPr>
          <w:rFonts w:hint="eastAsia" w:ascii="仿宋" w:hAnsi="仿宋" w:eastAsia="仿宋"/>
          <w:sz w:val="32"/>
          <w:szCs w:val="32"/>
        </w:rPr>
        <w:t>结合珠海文化特色，体验学习地域文化，</w:t>
      </w:r>
      <w:r>
        <w:rPr>
          <w:rFonts w:ascii="仿宋" w:hAnsi="仿宋" w:eastAsia="仿宋"/>
          <w:sz w:val="32"/>
          <w:szCs w:val="32"/>
        </w:rPr>
        <w:t>通过讲座、参观、艺术体验等活动，提升学生的艺术鉴赏能力</w:t>
      </w:r>
      <w:r>
        <w:rPr>
          <w:rFonts w:hint="eastAsia" w:ascii="仿宋" w:hAnsi="仿宋" w:eastAsia="仿宋"/>
          <w:sz w:val="32"/>
          <w:szCs w:val="32"/>
        </w:rPr>
        <w:t>。学习2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北京冬奥会、冬残奥会精神，</w:t>
      </w:r>
      <w:r>
        <w:rPr>
          <w:rFonts w:ascii="仿宋" w:hAnsi="仿宋" w:eastAsia="仿宋"/>
          <w:sz w:val="32"/>
          <w:szCs w:val="32"/>
        </w:rPr>
        <w:t>各班级通过体育锻炼打卡、趣味竞赛、志愿者宣讲等形式引导学生积极参加体育活动，提升身体素质，助力全面发展。</w:t>
      </w:r>
    </w:p>
    <w:bookmarkEnd w:id="1"/>
    <w:p w14:paraId="65478EF0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九、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“学习宪法 崇尚法治”宪法学习活动</w:t>
      </w:r>
    </w:p>
    <w:p w14:paraId="2E26769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习近平总书记关于宪法学习教育的重要指示精神为指导，各班级组织开展诵读和学习宪法原文、手抄宪法、专题讲座、论坛报告等活动，学习宪法知识，培育法治精神。围绕“国家宪法日”，组织参与知识竞赛、演讲比赛、参观博物馆、观看主题电影等，进一步加强对学生的法治教育，促进德法兼修。</w:t>
      </w:r>
    </w:p>
    <w:p w14:paraId="07D11254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十、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“防控疫情 守护健康”主题教育活动</w:t>
      </w:r>
    </w:p>
    <w:p w14:paraId="7AB8D30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围绕抗击疫情过程中涌现出的先进人物和感人故事，通过事迹学习、心得撰写、主题征文、书画创作等形式，深入学习最美“逆行者”坚守一线、无私奉献的精神。通过参与防疫宣讲、举办防疫知识学习班会等形式，班干部带领同学们了解防疫政策和要求，发挥学生骨干带头作用，积极投身校园疫情防控，共同守护校园安全。</w:t>
      </w:r>
    </w:p>
    <w:p w14:paraId="1F842AA1"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十一、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“培养网络素养 提高防范意识”网络安全教育活动</w:t>
      </w:r>
    </w:p>
    <w:p w14:paraId="2C6424C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提高学生的网络防范意识和识别能力，培养网络素养，提高防范意识，认识“套路贷”、电信网络诈骗等为代表的新型网络犯罪，各班级可通过召开网络安全主题班会、组织讲座学习、知识问答等形式加强网络安全教育，帮助同学们理性看待媒介中的信息，学会信息甄别，正确地使用、生产和传播媒介产品，协力营造清朗网络环境。</w:t>
      </w:r>
    </w:p>
    <w:p w14:paraId="18E49CCC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</w:t>
      </w:r>
      <w:r>
        <w:rPr>
          <w:rFonts w:ascii="黑体" w:hAnsi="黑体" w:eastAsia="黑体"/>
          <w:sz w:val="32"/>
          <w:szCs w:val="32"/>
        </w:rPr>
        <w:t>其他</w:t>
      </w:r>
    </w:p>
    <w:p w14:paraId="582A15A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</w:t>
      </w:r>
      <w:r>
        <w:rPr>
          <w:rFonts w:hint="eastAsia" w:ascii="仿宋" w:hAnsi="仿宋" w:eastAsia="仿宋"/>
          <w:sz w:val="32"/>
          <w:szCs w:val="32"/>
        </w:rPr>
        <w:t>书</w:t>
      </w:r>
      <w:r>
        <w:rPr>
          <w:rFonts w:ascii="仿宋" w:hAnsi="仿宋" w:eastAsia="仿宋"/>
          <w:sz w:val="32"/>
          <w:szCs w:val="32"/>
        </w:rPr>
        <w:t>院</w:t>
      </w:r>
      <w:r>
        <w:rPr>
          <w:rFonts w:hint="eastAsia" w:ascii="仿宋" w:hAnsi="仿宋" w:eastAsia="仿宋"/>
          <w:sz w:val="32"/>
          <w:szCs w:val="32"/>
        </w:rPr>
        <w:t>、学院等单位</w:t>
      </w:r>
      <w:r>
        <w:rPr>
          <w:rFonts w:ascii="仿宋" w:hAnsi="仿宋" w:eastAsia="仿宋"/>
          <w:sz w:val="32"/>
          <w:szCs w:val="32"/>
        </w:rPr>
        <w:t>实际工作要求，根据班级同学的发展需求、学科特点和类别特点设置活动主题，自主设计活动内容和形式，以提高班级建设的针对性与实效性，强化班级活动的育人功能。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6"/>
    <w:rsid w:val="002844DD"/>
    <w:rsid w:val="004248A5"/>
    <w:rsid w:val="005243A0"/>
    <w:rsid w:val="006460FF"/>
    <w:rsid w:val="006E09DE"/>
    <w:rsid w:val="00726007"/>
    <w:rsid w:val="007E72E9"/>
    <w:rsid w:val="00845EA1"/>
    <w:rsid w:val="008653AD"/>
    <w:rsid w:val="008731F4"/>
    <w:rsid w:val="00894219"/>
    <w:rsid w:val="008B6FA6"/>
    <w:rsid w:val="008F1198"/>
    <w:rsid w:val="00921920"/>
    <w:rsid w:val="00960F96"/>
    <w:rsid w:val="00B15D87"/>
    <w:rsid w:val="00B60DF1"/>
    <w:rsid w:val="00BE0667"/>
    <w:rsid w:val="00D87FC8"/>
    <w:rsid w:val="00ED3318"/>
    <w:rsid w:val="2C6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9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kern w:val="0"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1982</Words>
  <Characters>1995</Characters>
  <Lines>14</Lines>
  <Paragraphs>4</Paragraphs>
  <TotalTime>1</TotalTime>
  <ScaleCrop>false</ScaleCrop>
  <LinksUpToDate>false</LinksUpToDate>
  <CharactersWithSpaces>2003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2024-06-13T02:40:00Z</dcterms:created>
  <dc:creator>王 诗韵</dc:creator>
  <cp:lastModifiedBy>刘欣欣</cp:lastModifiedBy>
  <dcterms:modified xsi:type="dcterms:W3CDTF">2025-06-10T02:59:07Z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DC883E51C1B944C888B87950697A0244_12</vt:lpwstr>
  </property>
</Properties>
</file>