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BB86B">
      <w:pPr>
        <w:pStyle w:val="7"/>
        <w:spacing w:line="560" w:lineRule="exact"/>
        <w:rPr>
          <w:rFonts w:hint="default" w:ascii="Times New Roman" w:hAnsi="Times New Roman" w:eastAsia="黑体" w:cs="方正公文小标宋"/>
          <w:sz w:val="44"/>
          <w:szCs w:val="44"/>
          <w:lang w:val="en-US" w:eastAsia="zh-CN"/>
        </w:rPr>
      </w:pPr>
      <w:bookmarkStart w:id="0" w:name="_Hlk106783576"/>
      <w:bookmarkStart w:id="1" w:name="_Toc266203750"/>
      <w:bookmarkStart w:id="2" w:name="_Toc266079467"/>
      <w:bookmarkStart w:id="3" w:name="_Toc325033376"/>
      <w:bookmarkStart w:id="4" w:name="_Toc25244"/>
      <w:bookmarkStart w:id="5" w:name="_Toc2051"/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10</w:t>
      </w:r>
    </w:p>
    <w:p w14:paraId="053962C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北京师范大学弘文书院2025年</w:t>
      </w:r>
    </w:p>
    <w:p w14:paraId="662A33E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寒假社会实践总结材料样表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清单</w:t>
      </w:r>
      <w:bookmarkStart w:id="10" w:name="_GoBack"/>
      <w:bookmarkEnd w:id="10"/>
    </w:p>
    <w:p w14:paraId="00BE558E">
      <w:pPr>
        <w:pStyle w:val="4"/>
        <w:spacing w:line="560" w:lineRule="exact"/>
        <w:ind w:left="0"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北京师范大学弘文书院2025年寒假社会实践</w:t>
      </w:r>
      <w:r>
        <w:rPr>
          <w:rFonts w:ascii="Times New Roman" w:hAnsi="Times New Roman" w:eastAsia="仿宋_GB2312" w:cs="仿宋_GB2312"/>
          <w:sz w:val="32"/>
          <w:szCs w:val="32"/>
        </w:rPr>
        <w:t>总结</w:t>
      </w:r>
      <w:r>
        <w:rPr>
          <w:rFonts w:hint="eastAsia" w:ascii="Times New Roman" w:hAnsi="Times New Roman" w:eastAsia="仿宋_GB2312" w:cs="仿宋_GB2312"/>
          <w:sz w:val="32"/>
          <w:szCs w:val="32"/>
        </w:rPr>
        <w:t>报告（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每队/必填）</w:t>
      </w:r>
    </w:p>
    <w:p w14:paraId="46A58819">
      <w:pPr>
        <w:pStyle w:val="4"/>
        <w:spacing w:line="560" w:lineRule="exact"/>
        <w:ind w:left="0"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2.北京师范大学弘文书院2025年寒假社会实践调研报告(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每队/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填）</w:t>
      </w:r>
    </w:p>
    <w:p w14:paraId="0A5C0FD4">
      <w:pPr>
        <w:autoSpaceDE w:val="0"/>
        <w:autoSpaceDN w:val="0"/>
        <w:spacing w:before="120" w:after="156" w:afterLines="50" w:line="900" w:lineRule="exact"/>
        <w:jc w:val="center"/>
        <w:rPr>
          <w:rFonts w:hint="eastAsia" w:ascii="Times New Roman" w:hAnsi="Times New Roman" w:eastAsia="华文隶书" w:cs="Times New Roman"/>
          <w:b/>
          <w:bCs/>
          <w:kern w:val="0"/>
          <w:sz w:val="52"/>
          <w:szCs w:val="52"/>
        </w:rPr>
      </w:pPr>
    </w:p>
    <w:p w14:paraId="7B8BCBAC">
      <w:pPr>
        <w:pStyle w:val="3"/>
        <w:ind w:firstLine="1041"/>
        <w:rPr>
          <w:rFonts w:hint="eastAsia" w:ascii="Times New Roman" w:hAnsi="Times New Roman" w:eastAsia="华文隶书"/>
          <w:b/>
          <w:bCs/>
          <w:kern w:val="0"/>
          <w:sz w:val="52"/>
          <w:szCs w:val="52"/>
        </w:rPr>
      </w:pPr>
    </w:p>
    <w:p w14:paraId="0A68AE8D">
      <w:pPr>
        <w:pStyle w:val="3"/>
        <w:ind w:firstLine="1041"/>
        <w:rPr>
          <w:rFonts w:hint="eastAsia" w:ascii="Times New Roman" w:hAnsi="Times New Roman" w:eastAsia="华文隶书"/>
          <w:b/>
          <w:bCs/>
          <w:kern w:val="0"/>
          <w:sz w:val="52"/>
          <w:szCs w:val="52"/>
        </w:rPr>
      </w:pPr>
    </w:p>
    <w:p w14:paraId="392FEBC7">
      <w:pPr>
        <w:pStyle w:val="3"/>
        <w:ind w:firstLine="1041"/>
        <w:rPr>
          <w:rFonts w:hint="eastAsia" w:ascii="Times New Roman" w:hAnsi="Times New Roman" w:eastAsia="华文隶书"/>
          <w:b/>
          <w:bCs/>
          <w:kern w:val="0"/>
          <w:sz w:val="52"/>
          <w:szCs w:val="52"/>
        </w:rPr>
      </w:pPr>
    </w:p>
    <w:p w14:paraId="03FD90EC">
      <w:pPr>
        <w:pStyle w:val="3"/>
        <w:ind w:firstLine="1041"/>
        <w:rPr>
          <w:rFonts w:hint="eastAsia" w:ascii="Times New Roman" w:hAnsi="Times New Roman" w:eastAsia="华文隶书"/>
          <w:b/>
          <w:bCs/>
          <w:kern w:val="0"/>
          <w:sz w:val="52"/>
          <w:szCs w:val="52"/>
        </w:rPr>
      </w:pPr>
    </w:p>
    <w:p w14:paraId="083CBEA5">
      <w:pPr>
        <w:pStyle w:val="3"/>
        <w:ind w:firstLine="1041"/>
        <w:rPr>
          <w:rFonts w:hint="eastAsia" w:ascii="Times New Roman" w:hAnsi="Times New Roman" w:eastAsia="华文隶书"/>
          <w:b/>
          <w:bCs/>
          <w:kern w:val="0"/>
          <w:sz w:val="52"/>
          <w:szCs w:val="52"/>
        </w:rPr>
      </w:pPr>
    </w:p>
    <w:p w14:paraId="21D3284D">
      <w:pPr>
        <w:pStyle w:val="3"/>
        <w:ind w:firstLine="1041"/>
        <w:rPr>
          <w:rFonts w:hint="eastAsia" w:ascii="Times New Roman" w:hAnsi="Times New Roman" w:eastAsia="华文隶书"/>
          <w:b/>
          <w:bCs/>
          <w:kern w:val="0"/>
          <w:sz w:val="52"/>
          <w:szCs w:val="52"/>
        </w:rPr>
      </w:pPr>
    </w:p>
    <w:p w14:paraId="64BE5C1D">
      <w:pPr>
        <w:pStyle w:val="3"/>
        <w:ind w:firstLine="1041"/>
        <w:rPr>
          <w:rFonts w:hint="eastAsia" w:ascii="Times New Roman" w:hAnsi="Times New Roman" w:eastAsia="华文隶书"/>
          <w:b/>
          <w:bCs/>
          <w:kern w:val="0"/>
          <w:sz w:val="52"/>
          <w:szCs w:val="52"/>
        </w:rPr>
      </w:pPr>
    </w:p>
    <w:p w14:paraId="049908C6">
      <w:pPr>
        <w:pStyle w:val="3"/>
        <w:ind w:firstLine="1041"/>
        <w:rPr>
          <w:rFonts w:hint="eastAsia" w:ascii="Times New Roman" w:hAnsi="Times New Roman" w:eastAsia="华文隶书"/>
          <w:b/>
          <w:bCs/>
          <w:kern w:val="0"/>
          <w:sz w:val="52"/>
          <w:szCs w:val="52"/>
        </w:rPr>
      </w:pPr>
    </w:p>
    <w:p w14:paraId="0052BE8B">
      <w:pPr>
        <w:pStyle w:val="3"/>
        <w:ind w:firstLine="1041"/>
        <w:rPr>
          <w:rFonts w:hint="eastAsia" w:ascii="Times New Roman" w:hAnsi="Times New Roman" w:eastAsia="华文隶书"/>
          <w:b/>
          <w:bCs/>
          <w:kern w:val="0"/>
          <w:sz w:val="52"/>
          <w:szCs w:val="52"/>
        </w:rPr>
      </w:pPr>
    </w:p>
    <w:p w14:paraId="754BC8FB">
      <w:pPr>
        <w:pStyle w:val="3"/>
        <w:ind w:firstLine="1041"/>
        <w:rPr>
          <w:rFonts w:hint="eastAsia" w:ascii="Times New Roman" w:hAnsi="Times New Roman" w:eastAsia="华文隶书"/>
          <w:b/>
          <w:bCs/>
          <w:kern w:val="0"/>
          <w:sz w:val="52"/>
          <w:szCs w:val="52"/>
        </w:rPr>
      </w:pPr>
    </w:p>
    <w:p w14:paraId="3042F7B7">
      <w:pPr>
        <w:pStyle w:val="3"/>
        <w:ind w:firstLine="1041"/>
        <w:rPr>
          <w:rFonts w:hint="eastAsia" w:ascii="Times New Roman" w:hAnsi="Times New Roman" w:eastAsia="华文隶书"/>
          <w:b/>
          <w:bCs/>
          <w:kern w:val="0"/>
          <w:sz w:val="52"/>
          <w:szCs w:val="52"/>
        </w:rPr>
      </w:pPr>
    </w:p>
    <w:p w14:paraId="016E8AFE">
      <w:pPr>
        <w:pStyle w:val="3"/>
        <w:ind w:firstLine="1041"/>
        <w:rPr>
          <w:rFonts w:hint="eastAsia" w:ascii="Times New Roman" w:hAnsi="Times New Roman" w:eastAsia="华文隶书"/>
          <w:b/>
          <w:bCs/>
          <w:kern w:val="0"/>
          <w:sz w:val="52"/>
          <w:szCs w:val="52"/>
        </w:rPr>
      </w:pPr>
    </w:p>
    <w:p w14:paraId="02978483">
      <w:pPr>
        <w:pStyle w:val="3"/>
        <w:ind w:firstLine="1041"/>
        <w:rPr>
          <w:rFonts w:hint="eastAsia" w:ascii="Times New Roman" w:hAnsi="Times New Roman" w:eastAsia="华文隶书"/>
          <w:b/>
          <w:bCs/>
          <w:kern w:val="0"/>
          <w:sz w:val="52"/>
          <w:szCs w:val="52"/>
        </w:rPr>
      </w:pPr>
    </w:p>
    <w:p w14:paraId="5E70BDB6">
      <w:pPr>
        <w:pStyle w:val="3"/>
        <w:ind w:firstLine="1041"/>
        <w:rPr>
          <w:rFonts w:hint="eastAsia" w:ascii="Times New Roman" w:hAnsi="Times New Roman" w:eastAsia="华文隶书"/>
          <w:b/>
          <w:bCs/>
          <w:kern w:val="0"/>
          <w:sz w:val="52"/>
          <w:szCs w:val="52"/>
        </w:rPr>
      </w:pPr>
    </w:p>
    <w:p w14:paraId="4677ED28">
      <w:pPr>
        <w:pStyle w:val="3"/>
        <w:ind w:firstLine="0" w:firstLineChars="0"/>
        <w:rPr>
          <w:rFonts w:hint="eastAsia" w:ascii="Times New Roman" w:hAnsi="Times New Roman" w:eastAsia="华文隶书"/>
          <w:b/>
          <w:bCs/>
          <w:kern w:val="0"/>
          <w:sz w:val="52"/>
          <w:szCs w:val="52"/>
        </w:rPr>
      </w:pPr>
    </w:p>
    <w:p w14:paraId="2025DCBF">
      <w:pPr>
        <w:pStyle w:val="7"/>
        <w:spacing w:line="56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北京师范大学弘文书院2025年</w:t>
      </w:r>
    </w:p>
    <w:p w14:paraId="35074B3A">
      <w:pPr>
        <w:pStyle w:val="7"/>
        <w:spacing w:line="560" w:lineRule="exact"/>
        <w:jc w:val="center"/>
        <w:rPr>
          <w:rFonts w:hint="eastAsia" w:ascii="Times New Roman" w:hAnsi="Times New Roman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寒假社会实践</w:t>
      </w:r>
      <w:r>
        <w:rPr>
          <w:rFonts w:ascii="Times New Roman" w:hAnsi="Times New Roman" w:eastAsia="方正小标宋简体" w:cs="方正小标宋简体"/>
          <w:sz w:val="44"/>
          <w:szCs w:val="44"/>
        </w:rPr>
        <w:t>总结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材料样表</w:t>
      </w:r>
    </w:p>
    <w:sdt>
      <w:sdtPr>
        <w:rPr>
          <w:rFonts w:ascii="Times New Roman" w:hAnsi="Times New Roman" w:eastAsiaTheme="minorEastAsia" w:cstheme="minorBidi"/>
          <w:color w:val="auto"/>
          <w:kern w:val="2"/>
          <w:sz w:val="21"/>
          <w:szCs w:val="22"/>
          <w:lang w:val="zh-CN"/>
        </w:rPr>
        <w:id w:val="-476374809"/>
      </w:sdtPr>
      <w:sdtEndPr>
        <w:rPr>
          <w:rFonts w:ascii="Times New Roman" w:hAnsi="Times New Roman" w:eastAsiaTheme="minorEastAsia" w:cstheme="minorBidi"/>
          <w:color w:val="auto"/>
          <w:kern w:val="2"/>
          <w:sz w:val="21"/>
          <w:szCs w:val="22"/>
          <w:lang w:val="zh-CN"/>
        </w:rPr>
      </w:sdtEndPr>
      <w:sdtContent>
        <w:p w14:paraId="15A510F1">
          <w:pPr>
            <w:pStyle w:val="19"/>
            <w:jc w:val="center"/>
            <w:rPr>
              <w:rFonts w:hint="eastAsia" w:ascii="Times New Roman" w:hAnsi="Times New Roman" w:eastAsia="黑体"/>
              <w:b/>
              <w:color w:val="auto"/>
            </w:rPr>
          </w:pPr>
          <w:r>
            <w:rPr>
              <w:rFonts w:ascii="Times New Roman" w:hAnsi="Times New Roman" w:eastAsia="黑体"/>
              <w:b/>
              <w:color w:val="auto"/>
              <w:lang w:val="zh-CN"/>
            </w:rPr>
            <w:t>目</w:t>
          </w:r>
          <w:r>
            <w:rPr>
              <w:rFonts w:ascii="Times New Roman" w:hAnsi="Times New Roman" w:eastAsia="黑体"/>
              <w:b/>
              <w:color w:val="auto"/>
            </w:rPr>
            <w:t xml:space="preserve"> </w:t>
          </w:r>
          <w:r>
            <w:rPr>
              <w:rFonts w:ascii="Times New Roman" w:hAnsi="Times New Roman" w:eastAsia="黑体"/>
              <w:b/>
              <w:color w:val="auto"/>
              <w:lang w:val="zh-CN"/>
            </w:rPr>
            <w:t>录</w:t>
          </w:r>
        </w:p>
        <w:p w14:paraId="3E0E3FCE">
          <w:pPr>
            <w:pStyle w:val="4"/>
            <w:spacing w:line="500" w:lineRule="exact"/>
            <w:ind w:left="0"/>
            <w:rPr>
              <w:rFonts w:hint="eastAsia" w:ascii="Times New Roman" w:hAnsi="Times New Roman" w:eastAsia="方正仿宋_GB2312" w:cs="仿宋_GB2312"/>
              <w:sz w:val="32"/>
              <w:szCs w:val="32"/>
            </w:rPr>
          </w:pPr>
          <w:r>
            <w:rPr>
              <w:rFonts w:hint="eastAsia" w:ascii="Times New Roman" w:hAnsi="Times New Roman" w:eastAsia="方正仿宋_GB2312" w:cs="仿宋_GB2312"/>
              <w:sz w:val="32"/>
              <w:szCs w:val="32"/>
            </w:rPr>
            <w:t>北京师范大学弘文书院2025年寒假社会实践</w:t>
          </w:r>
          <w:r>
            <w:rPr>
              <w:rFonts w:ascii="Times New Roman" w:hAnsi="Times New Roman" w:eastAsia="方正仿宋_GB2312" w:cs="仿宋_GB2312"/>
              <w:sz w:val="32"/>
              <w:szCs w:val="32"/>
            </w:rPr>
            <w:t>总结</w:t>
          </w:r>
          <w:r>
            <w:rPr>
              <w:rFonts w:hint="eastAsia" w:ascii="Times New Roman" w:hAnsi="Times New Roman" w:eastAsia="方正仿宋_GB2312" w:cs="仿宋_GB2312"/>
              <w:sz w:val="32"/>
              <w:szCs w:val="32"/>
            </w:rPr>
            <w:t>报告</w:t>
          </w:r>
          <w:r>
            <w:rPr>
              <w:rFonts w:hint="eastAsia" w:ascii="Times New Roman" w:hAnsi="Times New Roman" w:eastAsia="方正仿宋_GB2312" w:cs="仿宋_GB2312"/>
              <w:sz w:val="32"/>
              <w:szCs w:val="32"/>
            </w:rPr>
            <w:ptab w:relativeTo="margin" w:alignment="right" w:leader="dot"/>
          </w:r>
          <w:r>
            <w:rPr>
              <w:rFonts w:hint="eastAsia" w:ascii="Times New Roman" w:hAnsi="Times New Roman" w:eastAsia="方正仿宋_GB2312" w:cs="仿宋_GB2312"/>
              <w:sz w:val="32"/>
              <w:szCs w:val="32"/>
            </w:rPr>
            <w:t>1</w:t>
          </w:r>
        </w:p>
        <w:p w14:paraId="7C39B17C">
          <w:pPr>
            <w:pStyle w:val="4"/>
            <w:spacing w:line="500" w:lineRule="exact"/>
            <w:ind w:left="0"/>
            <w:rPr>
              <w:rFonts w:hint="eastAsia" w:ascii="Times New Roman" w:hAnsi="Times New Roman" w:eastAsia="方正仿宋_GB2312" w:cs="仿宋_GB2312"/>
              <w:sz w:val="32"/>
              <w:szCs w:val="32"/>
            </w:rPr>
          </w:pPr>
          <w:r>
            <w:rPr>
              <w:rFonts w:hint="eastAsia" w:ascii="Times New Roman" w:hAnsi="Times New Roman" w:eastAsia="方正仿宋_GB2312" w:cs="仿宋_GB2312"/>
              <w:sz w:val="32"/>
              <w:szCs w:val="32"/>
            </w:rPr>
            <w:t>北京师范大学弘文书院2025年寒假社会实践调研报告</w:t>
          </w:r>
          <w:r>
            <w:rPr>
              <w:rFonts w:hint="eastAsia" w:ascii="Times New Roman" w:hAnsi="Times New Roman" w:eastAsia="方正仿宋_GB2312" w:cs="仿宋_GB2312"/>
              <w:sz w:val="32"/>
              <w:szCs w:val="32"/>
            </w:rPr>
            <w:ptab w:relativeTo="margin" w:alignment="right" w:leader="dot"/>
          </w:r>
          <w:r>
            <w:rPr>
              <w:rFonts w:hint="eastAsia" w:ascii="Times New Roman" w:hAnsi="Times New Roman" w:eastAsia="方正仿宋_GB2312" w:cs="仿宋_GB2312"/>
              <w:sz w:val="32"/>
              <w:szCs w:val="32"/>
            </w:rPr>
            <w:t>3</w:t>
          </w:r>
        </w:p>
        <w:p w14:paraId="5697B1F3">
          <w:pPr>
            <w:rPr>
              <w:rFonts w:hint="eastAsia" w:ascii="Times New Roman" w:hAnsi="Times New Roman" w:eastAsia="方正仿宋_GB2312"/>
              <w:sz w:val="32"/>
              <w:szCs w:val="32"/>
            </w:rPr>
            <w:sectPr>
              <w:headerReference r:id="rId5" w:type="first"/>
              <w:footerReference r:id="rId7" w:type="first"/>
              <w:headerReference r:id="rId3" w:type="default"/>
              <w:footerReference r:id="rId6" w:type="default"/>
              <w:headerReference r:id="rId4" w:type="even"/>
              <w:pgSz w:w="11906" w:h="16838"/>
              <w:pgMar w:top="1417" w:right="1474" w:bottom="1417" w:left="1587" w:header="851" w:footer="992" w:gutter="0"/>
              <w:pgNumType w:start="1"/>
              <w:cols w:space="425" w:num="1"/>
              <w:titlePg/>
              <w:docGrid w:type="lines" w:linePitch="312" w:charSpace="0"/>
            </w:sectPr>
          </w:pPr>
        </w:p>
        <w:p w14:paraId="2B037985">
          <w:pPr>
            <w:autoSpaceDE w:val="0"/>
            <w:autoSpaceDN w:val="0"/>
            <w:adjustRightInd w:val="0"/>
            <w:snapToGrid w:val="0"/>
            <w:spacing w:before="120" w:line="300" w:lineRule="auto"/>
            <w:jc w:val="left"/>
            <w:rPr>
              <w:rFonts w:hint="eastAsia" w:ascii="Times New Roman" w:hAnsi="Times New Roman"/>
            </w:rPr>
          </w:pPr>
        </w:p>
      </w:sdtContent>
    </w:sdt>
    <w:bookmarkEnd w:id="0"/>
    <w:bookmarkEnd w:id="1"/>
    <w:bookmarkEnd w:id="2"/>
    <w:bookmarkEnd w:id="3"/>
    <w:bookmarkEnd w:id="4"/>
    <w:bookmarkEnd w:id="5"/>
    <w:p w14:paraId="1D78546D">
      <w:pPr>
        <w:autoSpaceDE w:val="0"/>
        <w:autoSpaceDN w:val="0"/>
        <w:adjustRightInd w:val="0"/>
        <w:snapToGrid w:val="0"/>
        <w:spacing w:before="120" w:line="300" w:lineRule="auto"/>
        <w:jc w:val="center"/>
        <w:rPr>
          <w:rFonts w:hint="eastAsia" w:ascii="Times New Roman" w:hAnsi="Times New Roman" w:eastAsia="方正小标宋简体" w:cs="方正小标宋简体"/>
          <w:b/>
          <w:kern w:val="0"/>
          <w:sz w:val="44"/>
          <w:szCs w:val="44"/>
        </w:rPr>
      </w:pPr>
      <w:bookmarkStart w:id="6" w:name="_Toc11625"/>
      <w:bookmarkEnd w:id="6"/>
      <w:bookmarkStart w:id="7" w:name="_Toc325033380"/>
      <w:bookmarkEnd w:id="7"/>
      <w:bookmarkStart w:id="8" w:name="_Toc23360"/>
      <w:bookmarkEnd w:id="8"/>
      <w:bookmarkStart w:id="9" w:name="_Toc325031134"/>
      <w:bookmarkEnd w:id="9"/>
      <w:r>
        <w:rPr>
          <w:rFonts w:hint="eastAsia" w:ascii="Times New Roman" w:hAnsi="Times New Roman" w:eastAsia="方正小标宋简体" w:cs="方正小标宋简体"/>
          <w:b/>
          <w:kern w:val="0"/>
          <w:sz w:val="44"/>
          <w:szCs w:val="44"/>
        </w:rPr>
        <w:t>北京师范大学弘文书院</w:t>
      </w:r>
    </w:p>
    <w:p w14:paraId="68390E3C">
      <w:pPr>
        <w:autoSpaceDE w:val="0"/>
        <w:autoSpaceDN w:val="0"/>
        <w:adjustRightInd w:val="0"/>
        <w:snapToGrid w:val="0"/>
        <w:spacing w:before="120" w:line="300" w:lineRule="auto"/>
        <w:jc w:val="center"/>
        <w:rPr>
          <w:rFonts w:hint="eastAsia" w:ascii="Times New Roman" w:hAnsi="Times New Roman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kern w:val="0"/>
          <w:sz w:val="44"/>
          <w:szCs w:val="44"/>
        </w:rPr>
        <w:t>2025年寒假社会实践总结报告</w:t>
      </w:r>
    </w:p>
    <w:p w14:paraId="27AC835F">
      <w:pPr>
        <w:adjustRightInd w:val="0"/>
        <w:snapToGrid w:val="0"/>
        <w:spacing w:line="360" w:lineRule="auto"/>
        <w:ind w:firstLine="600" w:firstLineChars="200"/>
        <w:jc w:val="both"/>
        <w:rPr>
          <w:rFonts w:hint="eastAsia" w:ascii="Times New Roman" w:hAnsi="Times New Roman" w:eastAsia="仿宋_GB2312" w:cs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要求：结合实践队在实践地开展活动的实际情况，进行深入分析和思考，对实践队实际参与情况进行总结，对实践收获和启示进行梳理、提炼，撰写寒假社会实践总结报告。该寒假社会实践总结报告须由实践队全体成员共同完成。</w:t>
      </w:r>
    </w:p>
    <w:tbl>
      <w:tblPr>
        <w:tblStyle w:val="11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741"/>
      </w:tblGrid>
      <w:tr w14:paraId="47D9E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55" w:type="dxa"/>
            <w:vAlign w:val="center"/>
          </w:tcPr>
          <w:p w14:paraId="0EEC0881">
            <w:pPr>
              <w:jc w:val="center"/>
              <w:rPr>
                <w:rFonts w:hint="eastAsia" w:ascii="Times New Roman" w:hAnsi="Times New Roman" w:eastAsia="宋体" w:cs="宋体"/>
                <w:b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2"/>
                <w:szCs w:val="21"/>
              </w:rPr>
              <w:t>实践队名称</w:t>
            </w:r>
          </w:p>
        </w:tc>
        <w:tc>
          <w:tcPr>
            <w:tcW w:w="6741" w:type="dxa"/>
            <w:vAlign w:val="center"/>
          </w:tcPr>
          <w:p w14:paraId="1B357584">
            <w:pPr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1"/>
              </w:rPr>
            </w:pPr>
          </w:p>
        </w:tc>
      </w:tr>
      <w:tr w14:paraId="59E8B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55" w:type="dxa"/>
            <w:vAlign w:val="center"/>
          </w:tcPr>
          <w:p w14:paraId="28A68EA5">
            <w:pPr>
              <w:jc w:val="center"/>
              <w:rPr>
                <w:rFonts w:hint="default" w:ascii="Times New Roman" w:hAnsi="Times New Roman" w:eastAsia="宋体" w:cs="宋体"/>
                <w:b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2"/>
                <w:szCs w:val="21"/>
              </w:rPr>
              <w:t>实践</w:t>
            </w:r>
            <w:r>
              <w:rPr>
                <w:rFonts w:hint="eastAsia" w:ascii="Times New Roman" w:hAnsi="Times New Roman" w:eastAsia="宋体" w:cs="宋体"/>
                <w:b/>
                <w:kern w:val="0"/>
                <w:sz w:val="22"/>
                <w:szCs w:val="21"/>
                <w:lang w:val="en-US" w:eastAsia="zh-CN"/>
              </w:rPr>
              <w:t>地点</w:t>
            </w:r>
          </w:p>
        </w:tc>
        <w:tc>
          <w:tcPr>
            <w:tcW w:w="6741" w:type="dxa"/>
            <w:vAlign w:val="center"/>
          </w:tcPr>
          <w:p w14:paraId="6FC8EA07">
            <w:pPr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1"/>
              </w:rPr>
            </w:pPr>
          </w:p>
        </w:tc>
      </w:tr>
      <w:tr w14:paraId="27EC5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55" w:type="dxa"/>
            <w:vAlign w:val="center"/>
          </w:tcPr>
          <w:p w14:paraId="2D2EA9B8">
            <w:pPr>
              <w:jc w:val="center"/>
              <w:rPr>
                <w:rFonts w:hint="eastAsia" w:ascii="Times New Roman" w:hAnsi="Times New Roman" w:eastAsia="宋体" w:cs="宋体"/>
                <w:b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2"/>
                <w:szCs w:val="21"/>
              </w:rPr>
              <w:t>实践时间</w:t>
            </w:r>
          </w:p>
        </w:tc>
        <w:tc>
          <w:tcPr>
            <w:tcW w:w="6741" w:type="dxa"/>
            <w:vAlign w:val="center"/>
          </w:tcPr>
          <w:p w14:paraId="75EF0009">
            <w:pPr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宋体" w:cs="宋体"/>
                <w:color w:val="A6A6A6" w:themeColor="background1" w:themeShade="A6"/>
                <w:kern w:val="0"/>
                <w:sz w:val="22"/>
                <w:szCs w:val="21"/>
              </w:rPr>
              <w:t>x</w:t>
            </w:r>
            <w:r>
              <w:rPr>
                <w:rFonts w:hint="eastAsia" w:ascii="Times New Roman" w:hAnsi="Times New Roman" w:eastAsia="宋体" w:cs="宋体"/>
                <w:color w:val="A6A6A6" w:themeColor="background1" w:themeShade="A6"/>
                <w:kern w:val="0"/>
                <w:sz w:val="22"/>
                <w:szCs w:val="21"/>
              </w:rPr>
              <w:t>年</w:t>
            </w:r>
            <w:r>
              <w:rPr>
                <w:rFonts w:ascii="Times New Roman" w:hAnsi="Times New Roman" w:eastAsia="宋体" w:cs="宋体"/>
                <w:color w:val="A6A6A6" w:themeColor="background1" w:themeShade="A6"/>
                <w:kern w:val="0"/>
                <w:sz w:val="22"/>
                <w:szCs w:val="21"/>
              </w:rPr>
              <w:t>x</w:t>
            </w:r>
            <w:r>
              <w:rPr>
                <w:rFonts w:hint="eastAsia" w:ascii="Times New Roman" w:hAnsi="Times New Roman" w:eastAsia="宋体" w:cs="宋体"/>
                <w:color w:val="A6A6A6" w:themeColor="background1" w:themeShade="A6"/>
                <w:kern w:val="0"/>
                <w:sz w:val="22"/>
                <w:szCs w:val="21"/>
              </w:rPr>
              <w:t>月</w:t>
            </w:r>
            <w:r>
              <w:rPr>
                <w:rFonts w:ascii="Times New Roman" w:hAnsi="Times New Roman" w:eastAsia="宋体" w:cs="宋体"/>
                <w:color w:val="A6A6A6" w:themeColor="background1" w:themeShade="A6"/>
                <w:kern w:val="0"/>
                <w:sz w:val="22"/>
                <w:szCs w:val="21"/>
              </w:rPr>
              <w:t>x</w:t>
            </w:r>
            <w:r>
              <w:rPr>
                <w:rFonts w:hint="eastAsia" w:ascii="Times New Roman" w:hAnsi="Times New Roman" w:eastAsia="宋体" w:cs="宋体"/>
                <w:color w:val="A6A6A6" w:themeColor="background1" w:themeShade="A6"/>
                <w:kern w:val="0"/>
                <w:sz w:val="22"/>
                <w:szCs w:val="21"/>
              </w:rPr>
              <w:t>日至</w:t>
            </w:r>
            <w:r>
              <w:rPr>
                <w:rFonts w:ascii="Times New Roman" w:hAnsi="Times New Roman" w:eastAsia="宋体" w:cs="宋体"/>
                <w:color w:val="A6A6A6" w:themeColor="background1" w:themeShade="A6"/>
                <w:kern w:val="0"/>
                <w:sz w:val="22"/>
                <w:szCs w:val="21"/>
              </w:rPr>
              <w:t>x年x月x日</w:t>
            </w:r>
          </w:p>
        </w:tc>
      </w:tr>
      <w:tr w14:paraId="03F8F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55" w:type="dxa"/>
            <w:vAlign w:val="center"/>
          </w:tcPr>
          <w:p w14:paraId="2EAA1911">
            <w:pPr>
              <w:jc w:val="center"/>
              <w:rPr>
                <w:rFonts w:hint="eastAsia" w:ascii="Times New Roman" w:hAnsi="Times New Roman" w:eastAsia="宋体" w:cs="宋体"/>
                <w:b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2"/>
                <w:szCs w:val="21"/>
                <w:lang w:val="en-US" w:eastAsia="zh-CN"/>
              </w:rPr>
              <w:t>指导</w:t>
            </w:r>
            <w:r>
              <w:rPr>
                <w:rFonts w:hint="eastAsia" w:ascii="Times New Roman" w:hAnsi="Times New Roman" w:eastAsia="宋体" w:cs="宋体"/>
                <w:b/>
                <w:kern w:val="0"/>
                <w:sz w:val="22"/>
                <w:szCs w:val="21"/>
              </w:rPr>
              <w:t>教师</w:t>
            </w:r>
          </w:p>
        </w:tc>
        <w:tc>
          <w:tcPr>
            <w:tcW w:w="6741" w:type="dxa"/>
            <w:vAlign w:val="center"/>
          </w:tcPr>
          <w:p w14:paraId="4EEC4B1A">
            <w:pPr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1"/>
              </w:rPr>
            </w:pPr>
          </w:p>
        </w:tc>
      </w:tr>
      <w:tr w14:paraId="23C87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5" w:type="dxa"/>
            <w:vAlign w:val="center"/>
          </w:tcPr>
          <w:p w14:paraId="7DCB0AD3">
            <w:pPr>
              <w:jc w:val="center"/>
              <w:rPr>
                <w:rFonts w:hint="eastAsia" w:ascii="Times New Roman" w:hAnsi="Times New Roman" w:eastAsia="宋体" w:cs="宋体"/>
                <w:color w:val="A6A6A6" w:themeColor="background1" w:themeShade="A6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2"/>
                <w:szCs w:val="21"/>
              </w:rPr>
              <w:t>实践</w:t>
            </w:r>
            <w:r>
              <w:rPr>
                <w:rFonts w:ascii="Times New Roman" w:hAnsi="Times New Roman" w:eastAsia="宋体" w:cs="宋体"/>
                <w:b/>
                <w:kern w:val="0"/>
                <w:sz w:val="22"/>
                <w:szCs w:val="21"/>
              </w:rPr>
              <w:t>队</w:t>
            </w:r>
            <w:r>
              <w:rPr>
                <w:rFonts w:hint="eastAsia" w:ascii="Times New Roman" w:hAnsi="Times New Roman" w:eastAsia="宋体" w:cs="宋体"/>
                <w:b/>
                <w:kern w:val="0"/>
                <w:sz w:val="22"/>
                <w:szCs w:val="21"/>
              </w:rPr>
              <w:t>成员</w:t>
            </w:r>
          </w:p>
        </w:tc>
        <w:tc>
          <w:tcPr>
            <w:tcW w:w="6741" w:type="dxa"/>
            <w:vAlign w:val="center"/>
          </w:tcPr>
          <w:p w14:paraId="46986456">
            <w:pPr>
              <w:rPr>
                <w:rFonts w:hint="eastAsia" w:ascii="Times New Roman" w:hAnsi="Times New Roman" w:eastAsia="宋体" w:cs="宋体"/>
                <w:kern w:val="0"/>
                <w:sz w:val="22"/>
                <w:szCs w:val="21"/>
              </w:rPr>
            </w:pPr>
          </w:p>
          <w:p w14:paraId="574D11EB">
            <w:pPr>
              <w:jc w:val="center"/>
              <w:rPr>
                <w:rFonts w:hint="eastAsia" w:ascii="Times New Roman" w:hAnsi="Times New Roman" w:eastAsia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</w:tc>
      </w:tr>
      <w:tr w14:paraId="5607D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296" w:type="dxa"/>
            <w:gridSpan w:val="2"/>
            <w:vAlign w:val="center"/>
          </w:tcPr>
          <w:p w14:paraId="2B7D01C5">
            <w:pPr>
              <w:jc w:val="center"/>
              <w:rPr>
                <w:rFonts w:hint="eastAsia" w:ascii="Times New Roman" w:hAnsi="Times New Roman" w:eastAsia="宋体" w:cs="宋体"/>
                <w:b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2"/>
                <w:szCs w:val="21"/>
              </w:rPr>
              <w:t>寒假社会实践</w:t>
            </w:r>
            <w:r>
              <w:rPr>
                <w:rFonts w:ascii="Times New Roman" w:hAnsi="Times New Roman" w:eastAsia="宋体" w:cs="宋体"/>
                <w:b/>
                <w:kern w:val="0"/>
                <w:sz w:val="22"/>
                <w:szCs w:val="21"/>
              </w:rPr>
              <w:t>总结报告</w:t>
            </w:r>
          </w:p>
        </w:tc>
      </w:tr>
      <w:tr w14:paraId="1F863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296" w:type="dxa"/>
            <w:gridSpan w:val="2"/>
            <w:vAlign w:val="center"/>
          </w:tcPr>
          <w:p w14:paraId="4B17B534">
            <w:pPr>
              <w:jc w:val="left"/>
              <w:rPr>
                <w:rFonts w:ascii="Times New Roman" w:hAnsi="Times New Roman" w:eastAsia="仿宋_GB2312"/>
                <w:color w:val="A5A5A5" w:themeColor="accent3"/>
                <w:sz w:val="24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A5A5A5" w:themeColor="accent3"/>
                <w:sz w:val="28"/>
                <w:szCs w:val="28"/>
                <w14:textFill>
                  <w14:solidFill>
                    <w14:schemeClr w14:val="accent3"/>
                  </w14:solidFill>
                </w14:textFill>
              </w:rPr>
              <w:t>一级标题</w:t>
            </w:r>
            <w:r>
              <w:rPr>
                <w:rFonts w:hint="eastAsia" w:ascii="Times New Roman" w:hAnsi="Times New Roman"/>
                <w:color w:val="A5A5A5" w:themeColor="accent3"/>
                <w:sz w:val="24"/>
                <w14:textFill>
                  <w14:solidFill>
                    <w14:schemeClr w14:val="accent3"/>
                  </w14:solidFill>
                </w14:textFill>
              </w:rPr>
              <w:t>为</w:t>
            </w:r>
            <w:r>
              <w:rPr>
                <w:rFonts w:hint="eastAsia" w:ascii="Times New Roman" w:hAnsi="Times New Roman" w:eastAsia="仿宋_GB2312"/>
                <w:color w:val="A5A5A5" w:themeColor="accent3"/>
                <w:sz w:val="24"/>
                <w14:textFill>
                  <w14:solidFill>
                    <w14:schemeClr w14:val="accent3"/>
                  </w14:solidFill>
                </w14:textFill>
              </w:rPr>
              <w:t>黑体四号</w:t>
            </w:r>
          </w:p>
          <w:p w14:paraId="0760A3F9">
            <w:pPr>
              <w:jc w:val="left"/>
              <w:rPr>
                <w:rFonts w:ascii="Times New Roman" w:hAnsi="Times New Roman" w:eastAsia="仿宋_GB2312"/>
                <w:color w:val="A5A5A5" w:themeColor="accent3"/>
                <w:sz w:val="24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A5A5A5" w:themeColor="accent3"/>
                <w:sz w:val="24"/>
                <w14:textFill>
                  <w14:solidFill>
                    <w14:schemeClr w14:val="accent3"/>
                  </w14:solidFill>
                </w14:textFill>
              </w:rPr>
              <w:t>二级标题</w:t>
            </w:r>
            <w:r>
              <w:rPr>
                <w:rFonts w:hint="eastAsia" w:ascii="Times New Roman" w:hAnsi="Times New Roman"/>
                <w:color w:val="A5A5A5" w:themeColor="accent3"/>
                <w:sz w:val="24"/>
                <w14:textFill>
                  <w14:solidFill>
                    <w14:schemeClr w14:val="accent3"/>
                  </w14:solidFill>
                </w14:textFill>
              </w:rPr>
              <w:t>为</w:t>
            </w:r>
            <w:r>
              <w:rPr>
                <w:rFonts w:hint="eastAsia" w:ascii="Times New Roman" w:hAnsi="Times New Roman" w:eastAsia="仿宋_GB2312"/>
                <w:color w:val="A5A5A5" w:themeColor="accent3"/>
                <w:sz w:val="24"/>
                <w14:textFill>
                  <w14:solidFill>
                    <w14:schemeClr w14:val="accent3"/>
                  </w14:solidFill>
                </w14:textFill>
              </w:rPr>
              <w:t>黑体小四号</w:t>
            </w:r>
          </w:p>
          <w:p w14:paraId="714A6586">
            <w:pPr>
              <w:jc w:val="left"/>
              <w:rPr>
                <w:rFonts w:ascii="Times New Roman" w:hAnsi="Times New Roman" w:eastAsia="宋体" w:cs="宋体"/>
                <w:color w:val="A6A6A6" w:themeColor="background1" w:themeShade="A6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/>
                <w:color w:val="A5A5A5" w:themeColor="accent3"/>
                <w:sz w:val="24"/>
                <w14:textFill>
                  <w14:solidFill>
                    <w14:schemeClr w14:val="accent3"/>
                  </w14:solidFill>
                </w14:textFill>
              </w:rPr>
              <w:t>正文字体为汉字宋体小四号（西文字体为Times New Rome），段首缩进两字符，正文段落和标题一律采用固定行间距20pt。</w:t>
            </w:r>
          </w:p>
          <w:p w14:paraId="6425ACD5">
            <w:pPr>
              <w:jc w:val="center"/>
              <w:rPr>
                <w:rFonts w:hint="eastAsia" w:ascii="Times New Roman" w:hAnsi="Times New Roman" w:eastAsia="宋体" w:cs="宋体"/>
                <w:b/>
                <w:kern w:val="0"/>
                <w:sz w:val="22"/>
                <w:szCs w:val="21"/>
              </w:rPr>
            </w:pPr>
          </w:p>
        </w:tc>
      </w:tr>
      <w:tr w14:paraId="55D52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8" w:hRule="atLeast"/>
          <w:jc w:val="center"/>
        </w:trPr>
        <w:tc>
          <w:tcPr>
            <w:tcW w:w="8296" w:type="dxa"/>
            <w:gridSpan w:val="2"/>
            <w:vAlign w:val="center"/>
          </w:tcPr>
          <w:p w14:paraId="5C4B9EA2">
            <w:pPr>
              <w:jc w:val="center"/>
              <w:rPr>
                <w:rFonts w:hint="eastAsia" w:ascii="Times New Roman" w:hAnsi="Times New Roman" w:eastAsia="宋体" w:cs="宋体"/>
                <w:b/>
                <w:kern w:val="0"/>
                <w:sz w:val="22"/>
                <w:szCs w:val="21"/>
              </w:rPr>
            </w:pPr>
          </w:p>
        </w:tc>
      </w:tr>
      <w:tr w14:paraId="77ECE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296" w:type="dxa"/>
            <w:gridSpan w:val="2"/>
            <w:vAlign w:val="center"/>
          </w:tcPr>
          <w:p w14:paraId="1DB1205C">
            <w:pPr>
              <w:jc w:val="center"/>
              <w:rPr>
                <w:rFonts w:hint="eastAsia" w:ascii="Times New Roman" w:hAnsi="Times New Roman" w:eastAsia="宋体" w:cs="宋体"/>
                <w:b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实践心得</w:t>
            </w:r>
          </w:p>
        </w:tc>
      </w:tr>
      <w:tr w14:paraId="7692D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8296" w:type="dxa"/>
            <w:gridSpan w:val="2"/>
            <w:vAlign w:val="center"/>
          </w:tcPr>
          <w:p w14:paraId="363C78B2">
            <w:pPr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（队长）：</w:t>
            </w:r>
          </w:p>
          <w:p w14:paraId="53BA424B">
            <w:pPr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</w:p>
          <w:p w14:paraId="5CA2AF36">
            <w:pPr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</w:p>
          <w:p w14:paraId="0F0770D3">
            <w:pPr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2E5C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8296" w:type="dxa"/>
            <w:gridSpan w:val="2"/>
            <w:vAlign w:val="center"/>
          </w:tcPr>
          <w:p w14:paraId="65FA59A8">
            <w:pPr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XX（队员）：</w:t>
            </w:r>
          </w:p>
          <w:p w14:paraId="03C6BA96">
            <w:pPr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F1A8750">
            <w:pPr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6727F96D">
            <w:pPr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D76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8296" w:type="dxa"/>
            <w:gridSpan w:val="2"/>
            <w:vAlign w:val="center"/>
          </w:tcPr>
          <w:p w14:paraId="7FD03A9E">
            <w:pPr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XX（队员）：</w:t>
            </w:r>
          </w:p>
          <w:p w14:paraId="6B63466F">
            <w:pPr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2426192">
            <w:pPr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FB03FEB">
            <w:pPr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64BA0A6">
      <w:pPr>
        <w:spacing w:before="188" w:line="189" w:lineRule="auto"/>
        <w:rPr>
          <w:rFonts w:hint="eastAsia" w:ascii="Times New Roman" w:hAnsi="Times New Roman" w:eastAsia="仿宋_GB2312" w:cs="仿宋_GB2312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1"/>
          <w:szCs w:val="21"/>
          <w:lang w:val="en-US" w:eastAsia="zh-CN"/>
        </w:rPr>
        <w:t>注：</w:t>
      </w:r>
    </w:p>
    <w:p w14:paraId="59242313">
      <w:pPr>
        <w:numPr>
          <w:ilvl w:val="0"/>
          <w:numId w:val="0"/>
        </w:numPr>
        <w:spacing w:before="188" w:line="189" w:lineRule="auto"/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21"/>
          <w:szCs w:val="21"/>
          <w:lang w:val="en-US" w:eastAsia="zh-CN" w:bidi="ar-SA"/>
        </w:rPr>
        <w:t>1.总结报告一栏内容应与个人心得相区别，注重从实践队角度对本次寒假社会实践的整体开展情况进行说明，实践收获与启示方面强调挖掘实践队全体成员的共性特征，字数不少于3000字；</w:t>
      </w:r>
    </w:p>
    <w:p w14:paraId="613B2559">
      <w:pPr>
        <w:numPr>
          <w:ilvl w:val="0"/>
          <w:numId w:val="0"/>
        </w:numPr>
        <w:spacing w:before="188" w:line="189" w:lineRule="auto"/>
        <w:rPr>
          <w:rFonts w:hint="default" w:ascii="Times New Roman" w:hAnsi="Times New Roman" w:eastAsia="黑体" w:cs="宋体"/>
          <w:bCs/>
          <w:kern w:val="0"/>
          <w:sz w:val="28"/>
          <w:szCs w:val="28"/>
          <w:lang w:val="en-US"/>
        </w:rPr>
        <w:sectPr>
          <w:footerReference r:id="rId9" w:type="first"/>
          <w:footerReference r:id="rId8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titlePg/>
          <w:docGrid w:type="lines" w:linePitch="312" w:charSpace="0"/>
        </w:sectPr>
      </w:pPr>
      <w:r>
        <w:rPr>
          <w:rFonts w:hint="eastAsia" w:ascii="Times New Roman" w:hAnsi="Times New Roman" w:eastAsia="仿宋_GB2312" w:cs="仿宋_GB2312"/>
          <w:sz w:val="21"/>
          <w:szCs w:val="21"/>
          <w:lang w:val="en-US" w:eastAsia="zh-CN"/>
        </w:rPr>
        <w:t>2.实践心得一栏根据实践队实际人数进行删改，每位成员心得字数要求不少于300字。</w:t>
      </w:r>
    </w:p>
    <w:p w14:paraId="1C0DA8C6">
      <w:pPr>
        <w:autoSpaceDE w:val="0"/>
        <w:autoSpaceDN w:val="0"/>
        <w:adjustRightInd w:val="0"/>
        <w:snapToGrid w:val="0"/>
        <w:spacing w:before="120"/>
        <w:jc w:val="center"/>
        <w:rPr>
          <w:rFonts w:hint="eastAsia" w:ascii="Times New Roman" w:hAnsi="Times New Roman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kern w:val="0"/>
          <w:sz w:val="44"/>
          <w:szCs w:val="44"/>
        </w:rPr>
        <w:t>北京师范大学弘文书院</w:t>
      </w:r>
    </w:p>
    <w:p w14:paraId="6475E9D8">
      <w:pPr>
        <w:autoSpaceDE w:val="0"/>
        <w:autoSpaceDN w:val="0"/>
        <w:adjustRightInd w:val="0"/>
        <w:snapToGrid w:val="0"/>
        <w:spacing w:before="120"/>
        <w:jc w:val="center"/>
        <w:rPr>
          <w:rFonts w:hint="eastAsia" w:ascii="Times New Roman" w:hAnsi="Times New Roman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kern w:val="0"/>
          <w:sz w:val="44"/>
          <w:szCs w:val="44"/>
        </w:rPr>
        <w:t>2025年寒假社会实践调研报告</w:t>
      </w:r>
    </w:p>
    <w:p w14:paraId="2B273BFA">
      <w:pPr>
        <w:adjustRightInd w:val="0"/>
        <w:snapToGrid w:val="0"/>
        <w:spacing w:line="360" w:lineRule="auto"/>
        <w:ind w:firstLine="600" w:firstLineChars="200"/>
        <w:jc w:val="left"/>
        <w:rPr>
          <w:rFonts w:hint="eastAsia" w:ascii="Times New Roman" w:hAnsi="Times New Roman" w:eastAsia="仿宋_GB2312" w:cs="仿宋_GB2312"/>
          <w:color w:val="00000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要求：在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  <w:lang w:val="en-US" w:eastAsia="zh-CN"/>
        </w:rPr>
        <w:t>教师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指导下，在寒假社会实践地完成一线调研，运用相关教育教学理论撰写社会调研报告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该社会调研报告须由实践队全体成员共同完成。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标题使用小二号方正小标宋简体字体，正文使用三号仿宋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  <w:lang w:val="en-US" w:eastAsia="zh-CN"/>
        </w:rPr>
        <w:t>_GB2312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字体，行距使用固定值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  <w:lang w:val="en-US" w:eastAsia="zh-CN"/>
        </w:rPr>
        <w:t>28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磅。字数不少于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000字，可配图片，图片数量控制在5—10张。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  <w:lang w:eastAsia="zh-CN"/>
        </w:rPr>
        <w:t>）</w:t>
      </w:r>
    </w:p>
    <w:p w14:paraId="0F0A59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sz w:val="32"/>
          <w:szCs w:val="22"/>
          <w:lang w:val="en-US" w:eastAsia="zh-CN"/>
        </w:rPr>
        <w:t>一、调研背景</w:t>
      </w:r>
    </w:p>
    <w:p w14:paraId="0FFE36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/>
        </w:rPr>
        <w:t>简述调研主题的社会背景、现状或问题提出</w:t>
      </w:r>
    </w:p>
    <w:p w14:paraId="0E4774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/>
        </w:rPr>
        <w:t>阐述调研目的与意义</w:t>
      </w:r>
    </w:p>
    <w:p w14:paraId="0FF532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Times New Roman" w:hAnsi="Times New Roman" w:eastAsia="黑体" w:cs="黑体"/>
          <w:sz w:val="32"/>
          <w:szCs w:val="22"/>
        </w:rPr>
      </w:pPr>
      <w:r>
        <w:rPr>
          <w:rFonts w:hint="eastAsia" w:ascii="Times New Roman" w:hAnsi="Times New Roman" w:eastAsia="黑体" w:cs="黑体"/>
          <w:sz w:val="32"/>
          <w:szCs w:val="22"/>
          <w:lang w:val="en-US" w:eastAsia="zh-CN"/>
        </w:rPr>
        <w:t>二、</w:t>
      </w:r>
      <w:r>
        <w:rPr>
          <w:rFonts w:hint="eastAsia" w:ascii="Times New Roman" w:hAnsi="Times New Roman" w:eastAsia="黑体" w:cs="黑体"/>
          <w:sz w:val="32"/>
          <w:szCs w:val="22"/>
        </w:rPr>
        <w:t>调研内容</w:t>
      </w:r>
    </w:p>
    <w:p w14:paraId="5AFD8C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仿宋_GB2312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eastAsia="仿宋_GB2312" w:cs="仿宋_GB2312"/>
          <w:b/>
          <w:bCs/>
          <w:sz w:val="32"/>
          <w:szCs w:val="32"/>
          <w:lang w:val="en-US"/>
        </w:rPr>
        <w:t>明确调研的主要领域、具体问题和关注点</w:t>
      </w:r>
    </w:p>
    <w:p w14:paraId="3EEC06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仿宋_GB2312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eastAsia="仿宋_GB2312" w:cs="仿宋_GB2312"/>
          <w:b/>
          <w:bCs/>
          <w:sz w:val="32"/>
          <w:szCs w:val="32"/>
          <w:lang w:val="en-US"/>
        </w:rPr>
        <w:t>列出调研将涵盖的关键信息或数据点</w:t>
      </w:r>
    </w:p>
    <w:p w14:paraId="1034B5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Times New Roman" w:hAnsi="Times New Roman" w:eastAsia="黑体" w:cs="黑体"/>
          <w:sz w:val="32"/>
          <w:szCs w:val="2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22"/>
          <w:lang w:val="en-US" w:eastAsia="zh-CN"/>
        </w:rPr>
        <w:t>三、调研形式</w:t>
      </w:r>
    </w:p>
    <w:p w14:paraId="05C1AE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仿宋_GB2312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eastAsia="仿宋_GB2312" w:cs="仿宋_GB2312"/>
          <w:b/>
          <w:bCs/>
          <w:sz w:val="32"/>
          <w:szCs w:val="32"/>
          <w:lang w:val="en-US"/>
        </w:rPr>
        <w:t>介绍采用的调研方法（如问卷调查、访谈、实地观察、数据分析等）</w:t>
      </w:r>
    </w:p>
    <w:p w14:paraId="014DCF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仿宋_GB2312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eastAsia="仿宋_GB2312" w:cs="仿宋_GB2312"/>
          <w:b/>
          <w:bCs/>
          <w:sz w:val="32"/>
          <w:szCs w:val="32"/>
          <w:lang w:val="en-US"/>
        </w:rPr>
        <w:t>说明调研样本的选择标准、数量及分布</w:t>
      </w:r>
    </w:p>
    <w:p w14:paraId="00DDE0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default" w:ascii="Times New Roman" w:hAnsi="Times New Roman" w:eastAsia="仿宋_GB2312" w:cs="仿宋_GB2312"/>
          <w:b/>
          <w:bCs/>
          <w:sz w:val="32"/>
          <w:szCs w:val="32"/>
          <w:lang w:val="en-US"/>
        </w:rPr>
        <w:t>描述调研执行的具体步骤和时间安排</w:t>
      </w:r>
    </w:p>
    <w:p w14:paraId="2CCF9B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Times New Roman" w:hAnsi="Times New Roman" w:eastAsia="黑体" w:cs="黑体"/>
          <w:sz w:val="32"/>
          <w:szCs w:val="2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22"/>
          <w:lang w:val="en-US" w:eastAsia="zh-CN"/>
        </w:rPr>
        <w:t>四、调研结果</w:t>
      </w:r>
    </w:p>
    <w:p w14:paraId="6A5D8A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仿宋_GB2312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eastAsia="仿宋_GB2312" w:cs="仿宋_GB2312"/>
          <w:b/>
          <w:bCs/>
          <w:sz w:val="32"/>
          <w:szCs w:val="32"/>
          <w:lang w:val="en-US"/>
        </w:rPr>
        <w:t>汇总并呈现调研数据，包括但不限于统计图表、百分比分布、关键指标对比等</w:t>
      </w:r>
    </w:p>
    <w:p w14:paraId="0C45B4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default" w:ascii="Times New Roman" w:hAnsi="Times New Roman" w:eastAsia="仿宋_GB2312" w:cs="仿宋_GB2312"/>
          <w:b/>
          <w:bCs/>
          <w:sz w:val="32"/>
          <w:szCs w:val="32"/>
          <w:lang w:val="en-US"/>
        </w:rPr>
        <w:t>对调研结果进行简要概述，突出主要发现</w:t>
      </w:r>
    </w:p>
    <w:p w14:paraId="53775F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Times New Roman" w:hAnsi="Times New Roman" w:eastAsia="黑体" w:cs="黑体"/>
          <w:sz w:val="32"/>
          <w:szCs w:val="2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22"/>
          <w:lang w:val="en-US" w:eastAsia="zh-CN"/>
        </w:rPr>
        <w:t>五、结果分析</w:t>
      </w:r>
    </w:p>
    <w:p w14:paraId="14EF70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仿宋_GB2312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eastAsia="仿宋_GB2312" w:cs="仿宋_GB2312"/>
          <w:b/>
          <w:bCs/>
          <w:sz w:val="32"/>
          <w:szCs w:val="32"/>
          <w:lang w:val="en-US"/>
        </w:rPr>
        <w:t>深入分析调研数据背后的原因、趋势和关联</w:t>
      </w:r>
    </w:p>
    <w:p w14:paraId="648B0F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仿宋_GB2312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eastAsia="仿宋_GB2312" w:cs="仿宋_GB2312"/>
          <w:b/>
          <w:bCs/>
          <w:sz w:val="32"/>
          <w:szCs w:val="32"/>
          <w:lang w:val="en-US"/>
        </w:rPr>
        <w:t>评估调研结果对研究主题的影响和意义</w:t>
      </w:r>
    </w:p>
    <w:p w14:paraId="3B5338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default" w:ascii="Times New Roman" w:hAnsi="Times New Roman" w:eastAsia="仿宋_GB2312" w:cs="仿宋_GB2312"/>
          <w:b/>
          <w:bCs/>
          <w:sz w:val="32"/>
          <w:szCs w:val="32"/>
          <w:lang w:val="en-US"/>
        </w:rPr>
        <w:t>识别潜在的问题、挑战和机遇</w:t>
      </w:r>
    </w:p>
    <w:p w14:paraId="381582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Times New Roman" w:hAnsi="Times New Roman" w:eastAsia="黑体" w:cs="黑体"/>
          <w:sz w:val="32"/>
          <w:szCs w:val="2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22"/>
          <w:lang w:val="en-US" w:eastAsia="zh-CN"/>
        </w:rPr>
        <w:t>六、结论与建议</w:t>
      </w:r>
    </w:p>
    <w:p w14:paraId="4FA8F7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仿宋_GB2312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eastAsia="仿宋_GB2312" w:cs="仿宋_GB2312"/>
          <w:b/>
          <w:bCs/>
          <w:sz w:val="32"/>
          <w:szCs w:val="32"/>
          <w:lang w:val="en-US"/>
        </w:rPr>
        <w:t>基于调研结果，总结主要结论</w:t>
      </w:r>
    </w:p>
    <w:p w14:paraId="10DE99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仿宋_GB2312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eastAsia="仿宋_GB2312" w:cs="仿宋_GB2312"/>
          <w:b/>
          <w:bCs/>
          <w:sz w:val="32"/>
          <w:szCs w:val="32"/>
          <w:lang w:val="en-US"/>
        </w:rPr>
        <w:t>提出针对性的建议、策略或解决方案</w:t>
      </w:r>
    </w:p>
    <w:p w14:paraId="4F3E1D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仿宋_GB2312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eastAsia="仿宋_GB2312" w:cs="仿宋_GB2312"/>
          <w:b/>
          <w:bCs/>
          <w:sz w:val="32"/>
          <w:szCs w:val="32"/>
          <w:lang w:val="en-US"/>
        </w:rPr>
        <w:t>强调调研的局限性和未来研究方向</w:t>
      </w:r>
    </w:p>
    <w:p w14:paraId="67F896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default" w:ascii="Times New Roman" w:hAnsi="Times New Roman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sz w:val="32"/>
          <w:szCs w:val="22"/>
          <w:lang w:val="en-US" w:eastAsia="zh-CN"/>
        </w:rPr>
        <w:t>七、</w:t>
      </w:r>
      <w:r>
        <w:rPr>
          <w:rFonts w:hint="default" w:ascii="Times New Roman" w:hAnsi="Times New Roman" w:eastAsia="黑体" w:cs="黑体"/>
          <w:sz w:val="32"/>
          <w:szCs w:val="22"/>
          <w:lang w:val="en-US" w:eastAsia="zh-CN"/>
        </w:rPr>
        <w:t>参考文献</w:t>
      </w:r>
    </w:p>
    <w:p w14:paraId="309048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/>
          <w:lang w:val="en-US"/>
        </w:rPr>
      </w:pPr>
      <w:r>
        <w:rPr>
          <w:rFonts w:hint="default" w:ascii="Times New Roman" w:hAnsi="Times New Roman" w:eastAsia="仿宋_GB2312" w:cs="仿宋_GB2312"/>
          <w:b/>
          <w:bCs/>
          <w:sz w:val="32"/>
          <w:szCs w:val="32"/>
          <w:lang w:val="en-US"/>
        </w:rPr>
        <w:t>列出调研过程中引用的所有文献、资料或数据来源，确保信息准确无误</w:t>
      </w:r>
    </w:p>
    <w:p w14:paraId="7FF33D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Times New Roman" w:hAnsi="Times New Roman" w:eastAsia="仿宋_GB2312" w:cs="黑体"/>
          <w:szCs w:val="20"/>
        </w:rPr>
      </w:pPr>
      <w:r>
        <w:rPr>
          <w:rFonts w:hint="eastAsia" w:ascii="Times New Roman" w:hAnsi="Times New Roman" w:eastAsia="黑体" w:cs="黑体"/>
          <w:sz w:val="32"/>
          <w:szCs w:val="22"/>
          <w:lang w:val="en-US" w:eastAsia="zh-CN"/>
        </w:rPr>
        <w:t>八、附录</w:t>
      </w:r>
      <w:r>
        <w:rPr>
          <w:rFonts w:hint="default" w:ascii="Times New Roman" w:hAnsi="Times New Roman" w:eastAsia="黑体" w:cs="黑体"/>
          <w:sz w:val="3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eastAsia="黑体" w:cs="黑体"/>
          <w:sz w:val="32"/>
          <w:szCs w:val="22"/>
          <w:lang w:val="en-US" w:eastAsia="zh-CN"/>
        </w:rPr>
        <w:t>实践团队成员信息</w:t>
      </w:r>
      <w:r>
        <w:rPr>
          <w:rFonts w:hint="eastAsia" w:ascii="Times New Roman" w:hAnsi="Times New Roman" w:eastAsia="仿宋_GB2312" w:cs="黑体"/>
          <w:szCs w:val="20"/>
        </w:rPr>
        <w:t>（包括指导教师、团队成员信息，表格形式）</w:t>
      </w:r>
    </w:p>
    <w:p w14:paraId="5B8ACE17">
      <w:pPr>
        <w:pStyle w:val="2"/>
        <w:numPr>
          <w:ilvl w:val="0"/>
          <w:numId w:val="0"/>
        </w:numPr>
        <w:ind w:leftChars="0"/>
        <w:rPr>
          <w:rFonts w:hint="eastAsia" w:ascii="Times New Roman" w:hAnsi="Times New Roman"/>
        </w:rPr>
      </w:pPr>
    </w:p>
    <w:p w14:paraId="1024BCC9">
      <w:pPr>
        <w:pStyle w:val="2"/>
        <w:rPr>
          <w:rFonts w:ascii="Times New Roman" w:hAnsi="Times New Roman"/>
        </w:rPr>
      </w:pPr>
    </w:p>
    <w:p w14:paraId="4793B310">
      <w:pPr>
        <w:pStyle w:val="3"/>
        <w:rPr>
          <w:rFonts w:ascii="Times New Roman" w:hAnsi="Times New Roman"/>
        </w:rPr>
      </w:pPr>
    </w:p>
    <w:sectPr>
      <w:footerReference r:id="rId11" w:type="first"/>
      <w:footerReference r:id="rId10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373924-49DD-443A-8167-725DA5851A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6EFE68B-9B32-4B7B-8414-F35D9B9294C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21C9E5A-9766-402D-88AF-83787E4B6462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6D7BC60B-8301-4E99-BAED-A965DD92D56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1FF8E39B-8F7E-4BAD-8DDF-9EE64EFB4D75}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6" w:fontKey="{5F2E028F-4363-4FE5-9C45-A42B5F2F142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8317A8F9-20B8-42E8-820F-7897CECAF6D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8722345"/>
    </w:sdtPr>
    <w:sdtContent>
      <w:p w14:paraId="6A5B7CC6">
        <w:pPr>
          <w:pStyle w:val="5"/>
          <w:jc w:val="center"/>
          <w:rPr>
            <w:rFonts w:hint="eastAsia"/>
          </w:rPr>
        </w:pPr>
        <w:r>
          <w:rPr>
            <w:rFonts w:hint="eastAsia"/>
          </w:rPr>
          <w:t>2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4570488"/>
    </w:sdtPr>
    <w:sdtContent>
      <w:p w14:paraId="335BE18C">
        <w:pPr>
          <w:pStyle w:val="5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3F185CE">
    <w:pPr>
      <w:pStyle w:val="5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83627"/>
    </w:sdtPr>
    <w:sdtContent>
      <w:p w14:paraId="0A1A8D2F">
        <w:pPr>
          <w:pStyle w:val="5"/>
          <w:jc w:val="center"/>
          <w:rPr>
            <w:rFonts w:hint="eastAsia"/>
          </w:rPr>
        </w:pPr>
        <w:r>
          <w:rPr>
            <w:rFonts w:hint="eastAsia"/>
          </w:rPr>
          <w:t>2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7571"/>
    </w:sdtPr>
    <w:sdtContent>
      <w:p w14:paraId="63196988">
        <w:pPr>
          <w:pStyle w:val="5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1C20BD2">
    <w:pPr>
      <w:pStyle w:val="5"/>
      <w:rPr>
        <w:rFonts w:hint="eastAsi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8364D">
    <w:pPr>
      <w:pStyle w:val="5"/>
      <w:jc w:val="center"/>
      <w:rPr>
        <w:rFonts w:hint="eastAsia"/>
      </w:rPr>
    </w:pPr>
    <w:r>
      <w:rPr>
        <w:rFonts w:hint="eastAsia"/>
      </w:rPr>
      <w:t>4</w:t>
    </w:r>
    <w:sdt>
      <w:sdtPr>
        <w:id w:val="147460721"/>
      </w:sdtPr>
      <w:sdtContent/>
    </w:sdt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1571"/>
    </w:sdtPr>
    <w:sdtContent>
      <w:p w14:paraId="0567A28D">
        <w:pPr>
          <w:pStyle w:val="5"/>
          <w:jc w:val="center"/>
          <w:rPr>
            <w:rFonts w:hint="eastAsia"/>
          </w:rPr>
        </w:pPr>
        <w:r>
          <w:rPr>
            <w:rFonts w:hint="eastAsia"/>
          </w:rPr>
          <w:t>3</w:t>
        </w:r>
      </w:p>
    </w:sdtContent>
  </w:sdt>
  <w:p w14:paraId="6C7EF1EA">
    <w:pPr>
      <w:pStyle w:val="5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C7974">
    <w:pPr>
      <w:pStyle w:val="6"/>
      <w:pBdr>
        <w:bottom w:val="none" w:color="auto" w:sz="0" w:space="1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363E6">
    <w:pPr>
      <w:pStyle w:val="6"/>
      <w:rPr>
        <w:rFonts w:hint="eastAsia"/>
      </w:rPr>
    </w:pPr>
    <w:r>
      <w:rPr>
        <w:rFonts w:hint="eastAsia"/>
      </w:rPr>
      <w:pict>
        <v:shape id="WordPictureWatermark51188830" o:spid="_x0000_s4097" o:spt="75" type="#_x0000_t75" style="position:absolute;left:0pt;height:124.55pt;width:414.9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7b7c1444218152d7285921057d53976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A92F9">
    <w:pPr>
      <w:pStyle w:val="6"/>
      <w:pBdr>
        <w:bottom w:val="none" w:color="auto" w:sz="0" w:space="1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0NjUwZTJiMDc3ZmU1M2UxMTFjMzUwZjY2OWRkMDkifQ=="/>
    <w:docVar w:name="KSO_WPS_MARK_KEY" w:val="137a9cac-b5af-4962-a774-ec2a68fa59aa"/>
  </w:docVars>
  <w:rsids>
    <w:rsidRoot w:val="00172A27"/>
    <w:rsid w:val="00172EB2"/>
    <w:rsid w:val="001C7673"/>
    <w:rsid w:val="002B4C82"/>
    <w:rsid w:val="00332E61"/>
    <w:rsid w:val="00397135"/>
    <w:rsid w:val="00454EE7"/>
    <w:rsid w:val="005A5AC1"/>
    <w:rsid w:val="005F5CA2"/>
    <w:rsid w:val="006B2014"/>
    <w:rsid w:val="00705939"/>
    <w:rsid w:val="00815E02"/>
    <w:rsid w:val="00982BCC"/>
    <w:rsid w:val="00B44866"/>
    <w:rsid w:val="00B75C7A"/>
    <w:rsid w:val="00C82241"/>
    <w:rsid w:val="00C8749F"/>
    <w:rsid w:val="0C6B4EE3"/>
    <w:rsid w:val="10EC6DB4"/>
    <w:rsid w:val="12992B79"/>
    <w:rsid w:val="168F3289"/>
    <w:rsid w:val="18BE3AF9"/>
    <w:rsid w:val="1E4F01E6"/>
    <w:rsid w:val="21673D32"/>
    <w:rsid w:val="2BE8363E"/>
    <w:rsid w:val="31FB90EE"/>
    <w:rsid w:val="345E2436"/>
    <w:rsid w:val="35517E1B"/>
    <w:rsid w:val="35A90012"/>
    <w:rsid w:val="37913CF9"/>
    <w:rsid w:val="38DE2EB4"/>
    <w:rsid w:val="3A857435"/>
    <w:rsid w:val="3D2E1064"/>
    <w:rsid w:val="3FBBD4C6"/>
    <w:rsid w:val="40B02591"/>
    <w:rsid w:val="41A76EB0"/>
    <w:rsid w:val="50C5541D"/>
    <w:rsid w:val="595BF8F0"/>
    <w:rsid w:val="5E2A2BFE"/>
    <w:rsid w:val="692F06EB"/>
    <w:rsid w:val="6DE32E5A"/>
    <w:rsid w:val="6FBF143E"/>
    <w:rsid w:val="77FB0AE9"/>
    <w:rsid w:val="7BE93084"/>
    <w:rsid w:val="7CFFA51A"/>
    <w:rsid w:val="7F7FB214"/>
    <w:rsid w:val="DC81903E"/>
    <w:rsid w:val="DCE1BCDB"/>
    <w:rsid w:val="E7FFD920"/>
    <w:rsid w:val="EEFD1E95"/>
    <w:rsid w:val="EFDF8389"/>
    <w:rsid w:val="F3590883"/>
    <w:rsid w:val="F3F9ADCF"/>
    <w:rsid w:val="F6FABA35"/>
    <w:rsid w:val="F7575256"/>
    <w:rsid w:val="FB3FF0E2"/>
    <w:rsid w:val="FDFFDBA3"/>
    <w:rsid w:val="FEBBC060"/>
    <w:rsid w:val="FFEF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line="600" w:lineRule="exact"/>
      <w:ind w:firstLine="883" w:firstLineChars="200"/>
    </w:pPr>
    <w:rPr>
      <w:rFonts w:ascii="仿宋_GB2312" w:hAnsi="仿宋_GB2312" w:eastAsia="仿宋_GB2312" w:cs="Times New Roman"/>
      <w:sz w:val="32"/>
      <w:szCs w:val="24"/>
    </w:rPr>
  </w:style>
  <w:style w:type="paragraph" w:styleId="4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table" w:customStyle="1" w:styleId="14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页眉 字符"/>
    <w:basedOn w:val="12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5"/>
    <w:qFormat/>
    <w:uiPriority w:val="99"/>
    <w:rPr>
      <w:sz w:val="18"/>
      <w:szCs w:val="18"/>
    </w:rPr>
  </w:style>
  <w:style w:type="table" w:customStyle="1" w:styleId="17">
    <w:name w:val="网格型1"/>
    <w:basedOn w:val="10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9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20">
    <w:name w:val="TOC 标题2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1067</Words>
  <Characters>1127</Characters>
  <Lines>12</Lines>
  <Paragraphs>3</Paragraphs>
  <TotalTime>3</TotalTime>
  <ScaleCrop>false</ScaleCrop>
  <LinksUpToDate>false</LinksUpToDate>
  <CharactersWithSpaces>1137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2024-12-07T15:29:00Z</dcterms:created>
  <dc:creator>yang chuyi</dc:creator>
  <cp:lastModifiedBy>Registrants</cp:lastModifiedBy>
  <cp:lastPrinted>2022-06-30T10:08:00Z</cp:lastPrinted>
  <dcterms:modified xsi:type="dcterms:W3CDTF">2024-12-13T01:18:56Z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6D3FE96703294D128EF63672B931DACE_13</vt:lpwstr>
  </property>
</Properties>
</file>